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F19A5" w14:textId="2472BD62" w:rsidR="00F22D86" w:rsidRPr="00E123DC" w:rsidRDefault="00E123DC" w:rsidP="00E123DC">
      <w:pPr>
        <w:jc w:val="center"/>
        <w:rPr>
          <w:b/>
          <w:bCs/>
        </w:rPr>
      </w:pPr>
      <w:bookmarkStart w:id="0" w:name="_GoBack"/>
      <w:bookmarkEnd w:id="0"/>
      <w:r w:rsidRPr="00E123DC">
        <w:rPr>
          <w:b/>
          <w:bCs/>
        </w:rPr>
        <w:t>Materiały edukacyjne i profilaktyczne</w:t>
      </w:r>
    </w:p>
    <w:p w14:paraId="5CF7DA0E" w14:textId="51D1786B" w:rsidR="00E123DC" w:rsidRPr="00E123DC" w:rsidRDefault="00E123DC" w:rsidP="00E123DC">
      <w:pPr>
        <w:jc w:val="center"/>
        <w:rPr>
          <w:b/>
          <w:bCs/>
        </w:rPr>
      </w:pPr>
      <w:r w:rsidRPr="00E123DC">
        <w:rPr>
          <w:b/>
          <w:bCs/>
        </w:rPr>
        <w:t xml:space="preserve">Dział Profilaktyki </w:t>
      </w:r>
      <w:proofErr w:type="spellStart"/>
      <w:r w:rsidRPr="00E123DC">
        <w:rPr>
          <w:b/>
          <w:bCs/>
        </w:rPr>
        <w:t>Cyberzagrożeń</w:t>
      </w:r>
      <w:proofErr w:type="spellEnd"/>
    </w:p>
    <w:p w14:paraId="159E7923" w14:textId="1C438BD3" w:rsidR="001533DB" w:rsidRPr="00D06A56" w:rsidRDefault="00E123DC" w:rsidP="00D06A56">
      <w:pPr>
        <w:jc w:val="center"/>
        <w:rPr>
          <w:b/>
          <w:bCs/>
        </w:rPr>
      </w:pPr>
      <w:r w:rsidRPr="00E123DC">
        <w:rPr>
          <w:b/>
          <w:bCs/>
        </w:rPr>
        <w:t>NASK</w:t>
      </w:r>
      <w:r w:rsidR="00275D18">
        <w:rPr>
          <w:b/>
          <w:bCs/>
        </w:rPr>
        <w:t>-PIB</w:t>
      </w:r>
    </w:p>
    <w:p w14:paraId="2ABFB620" w14:textId="17BAC2DE" w:rsidR="00B825FB" w:rsidRDefault="00275D18" w:rsidP="00275D18">
      <w:r w:rsidRPr="00275D18">
        <w:t xml:space="preserve">Dział Profilaktyki </w:t>
      </w:r>
      <w:proofErr w:type="spellStart"/>
      <w:r w:rsidRPr="00275D18">
        <w:t>Cyberzagrożeń</w:t>
      </w:r>
      <w:proofErr w:type="spellEnd"/>
      <w:r w:rsidRPr="00275D18">
        <w:t xml:space="preserve"> (DPC)</w:t>
      </w:r>
      <w:r w:rsidR="001533DB">
        <w:t xml:space="preserve"> </w:t>
      </w:r>
      <w:r w:rsidR="001533DB" w:rsidRPr="001533DB">
        <w:t>zajmuje się działalnością edukacyjną oraz popularyzatorską w zakresie bezpiecznego użytkowania nowych technologii</w:t>
      </w:r>
      <w:r w:rsidR="001533DB">
        <w:t>. Funkcjonuje w ramach Państwowego Instytutu Badawczego NASK. Eksperci działu opracowują materiały, prowadzą szkolenia dla dzieci i młodzieży, nauczycieli, pedagogów, rodziców</w:t>
      </w:r>
      <w:r w:rsidR="00D06A56">
        <w:t>.</w:t>
      </w:r>
      <w:r w:rsidR="001533DB">
        <w:t xml:space="preserve"> </w:t>
      </w:r>
      <w:r w:rsidR="00D06A56">
        <w:t>R</w:t>
      </w:r>
      <w:r w:rsidR="001533DB">
        <w:t>ealizują kampanie informacyjno-edukacyjne</w:t>
      </w:r>
      <w:r w:rsidR="00D06A56">
        <w:t xml:space="preserve"> oraz współpracują z zespołami i ekspertami specjalizującymi się w cyfrowej edukacji i wsparciu dzieci i młodzieży</w:t>
      </w:r>
      <w:r w:rsidR="001533DB">
        <w:t xml:space="preserve"> – zgodnie z misją, w której </w:t>
      </w:r>
      <w:proofErr w:type="spellStart"/>
      <w:r w:rsidR="001533DB" w:rsidRPr="001533DB">
        <w:t>internet</w:t>
      </w:r>
      <w:proofErr w:type="spellEnd"/>
      <w:r w:rsidR="001533DB" w:rsidRPr="001533DB">
        <w:t xml:space="preserve"> sta</w:t>
      </w:r>
      <w:r w:rsidR="001533DB">
        <w:t>je</w:t>
      </w:r>
      <w:r w:rsidR="001533DB" w:rsidRPr="001533DB">
        <w:t xml:space="preserve"> się miejscem przyjaznym dla wszystkich</w:t>
      </w:r>
      <w:r w:rsidR="001533DB">
        <w:t xml:space="preserve">. </w:t>
      </w:r>
    </w:p>
    <w:p w14:paraId="67050B75" w14:textId="1497777B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rodziców</w:t>
      </w:r>
    </w:p>
    <w:p w14:paraId="32F1DD60" w14:textId="7BCCACC6" w:rsidR="00607D6E" w:rsidRPr="00607D6E" w:rsidRDefault="00607D6E" w:rsidP="00607D6E">
      <w:pPr>
        <w:pStyle w:val="Akapitzlist"/>
        <w:numPr>
          <w:ilvl w:val="0"/>
          <w:numId w:val="1"/>
        </w:numPr>
        <w:rPr>
          <w:b/>
          <w:bCs/>
        </w:rPr>
      </w:pPr>
      <w:r w:rsidRPr="00607D6E">
        <w:rPr>
          <w:b/>
          <w:bCs/>
        </w:rPr>
        <w:t>„W sieci wyzwań. Sztuka wychowania w cyfrowym świecie” – poradnik dla rodziców</w:t>
      </w:r>
    </w:p>
    <w:p w14:paraId="7066A1C6" w14:textId="338C3182" w:rsidR="00607D6E" w:rsidRPr="00607D6E" w:rsidRDefault="00607D6E" w:rsidP="00607D6E">
      <w:r w:rsidRPr="00607D6E">
        <w:t xml:space="preserve">Najnowsze wydawnictwo NASK to kompendium wiedzy dla rodziców, opiekunów i wszystkich tych, którzy chcą rozważnie i odpowiedzialnie wprowadzić, a następnie towarzyszyć dziecku w cyfrowym świecie. To przewodnik po kluczowych zagadnieniach związanych z bezpieczeństwem i dobrostanem dziecka w sieci. Każdy z 17 rozdziałów opisuje wybrane zagadnienia i wyzwania związane z obecnością dzieci w </w:t>
      </w:r>
      <w:proofErr w:type="spellStart"/>
      <w:r w:rsidRPr="00607D6E">
        <w:t>internecie</w:t>
      </w:r>
      <w:proofErr w:type="spellEnd"/>
      <w:r w:rsidRPr="00607D6E">
        <w:t xml:space="preserve"> i zawiera praktyczne wskazówki, dostosowane do trzech grup wiekowych: dzieci w wieku 0–6 lat, dzieci w wieku 7–12 lat i nastolatków powyżej 13.</w:t>
      </w:r>
      <w:r w:rsidR="00354A3E">
        <w:t xml:space="preserve"> roku życia.</w:t>
      </w:r>
    </w:p>
    <w:p w14:paraId="706CB30C" w14:textId="6EC714C1" w:rsidR="00607D6E" w:rsidRPr="00607D6E" w:rsidRDefault="00607D6E" w:rsidP="00607D6E">
      <w:r w:rsidRPr="00607D6E">
        <w:t xml:space="preserve">Został napisany przez osoby, które na co dzień pracują z młodymi ludźmi, badają cyfrową rzeczywistość i walczą o to, aby </w:t>
      </w:r>
      <w:proofErr w:type="spellStart"/>
      <w:r w:rsidRPr="00607D6E">
        <w:t>internet</w:t>
      </w:r>
      <w:proofErr w:type="spellEnd"/>
      <w:r w:rsidRPr="00607D6E">
        <w:t xml:space="preserve"> był wolny od szkodliwych i nielegalnych treści. </w:t>
      </w:r>
    </w:p>
    <w:p w14:paraId="5E88B04A" w14:textId="4F0B917B" w:rsidR="00E123DC" w:rsidRDefault="002F18A7">
      <w:hyperlink r:id="rId5" w:history="1">
        <w:r w:rsidR="000C2D83" w:rsidRPr="000C2D83">
          <w:rPr>
            <w:rStyle w:val="Hipercze"/>
          </w:rPr>
          <w:t>„W sieci wyzwań. Sztuka wychowania w cyfrowym świecie”</w:t>
        </w:r>
      </w:hyperlink>
    </w:p>
    <w:p w14:paraId="72647305" w14:textId="21AC26E2" w:rsidR="002E0CD5" w:rsidRPr="00607D6E" w:rsidRDefault="002E0CD5" w:rsidP="00607D6E">
      <w:pPr>
        <w:pStyle w:val="Akapitzlist"/>
        <w:numPr>
          <w:ilvl w:val="0"/>
          <w:numId w:val="1"/>
        </w:numPr>
        <w:rPr>
          <w:b/>
          <w:bCs/>
        </w:rPr>
      </w:pPr>
      <w:r w:rsidRPr="00607D6E">
        <w:rPr>
          <w:b/>
          <w:bCs/>
        </w:rPr>
        <w:t xml:space="preserve">Podcasty </w:t>
      </w:r>
      <w:r w:rsidR="00607D6E" w:rsidRPr="00607D6E">
        <w:rPr>
          <w:b/>
          <w:bCs/>
        </w:rPr>
        <w:t>"Cyfrowe wieczory dla rodziców"</w:t>
      </w:r>
    </w:p>
    <w:p w14:paraId="3C6B5BAF" w14:textId="3074E258" w:rsidR="00607D6E" w:rsidRDefault="00607D6E" w:rsidP="00607D6E">
      <w:r w:rsidRPr="00607D6E">
        <w:t xml:space="preserve">Seria spotkań online przeznaczona dla rodziców, opiekunów, pedagogów i wszystkich dorosłych, chętnych zaangażować się w rozmowy o bezpieczeństwie dzieci i młodzieży w </w:t>
      </w:r>
      <w:proofErr w:type="spellStart"/>
      <w:r w:rsidRPr="00607D6E">
        <w:t>internecie</w:t>
      </w:r>
      <w:proofErr w:type="spellEnd"/>
      <w:r w:rsidRPr="00607D6E">
        <w:t>.</w:t>
      </w:r>
      <w:r>
        <w:t xml:space="preserve"> Eksperci poruszają w nich takie tematy jak cyfrowa higiena dla najmłodszych, ryzykowne zachowania w </w:t>
      </w:r>
      <w:proofErr w:type="spellStart"/>
      <w:r>
        <w:t>internecie</w:t>
      </w:r>
      <w:proofErr w:type="spellEnd"/>
      <w:r>
        <w:t xml:space="preserve"> czy cyfrowe uzależnienia.</w:t>
      </w:r>
    </w:p>
    <w:p w14:paraId="7D7CF0D8" w14:textId="46FDC2E6" w:rsidR="00607D6E" w:rsidRDefault="002F18A7" w:rsidP="00607D6E">
      <w:hyperlink r:id="rId6" w:history="1">
        <w:r w:rsidR="00607D6E">
          <w:rPr>
            <w:rStyle w:val="Hipercze"/>
          </w:rPr>
          <w:t>Cyfrowe wieczory dla rodziców</w:t>
        </w:r>
      </w:hyperlink>
    </w:p>
    <w:p w14:paraId="737ACDDA" w14:textId="196D3AB2" w:rsidR="00E123DC" w:rsidRDefault="00E123DC" w:rsidP="000C2D83"/>
    <w:p w14:paraId="06BCF2B4" w14:textId="387FFD81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dzieci i młodzieży</w:t>
      </w:r>
    </w:p>
    <w:p w14:paraId="45583BFE" w14:textId="58A60075" w:rsidR="002E0CD5" w:rsidRPr="00510779" w:rsidRDefault="00607D6E" w:rsidP="00607D6E">
      <w:pPr>
        <w:pStyle w:val="Akapitzlist"/>
        <w:numPr>
          <w:ilvl w:val="0"/>
          <w:numId w:val="2"/>
        </w:numPr>
        <w:rPr>
          <w:b/>
          <w:bCs/>
        </w:rPr>
      </w:pPr>
      <w:r w:rsidRPr="00510779">
        <w:rPr>
          <w:b/>
          <w:bCs/>
        </w:rPr>
        <w:t>„</w:t>
      </w:r>
      <w:r w:rsidR="002E0CD5" w:rsidRPr="00510779">
        <w:rPr>
          <w:b/>
          <w:bCs/>
        </w:rPr>
        <w:t>(Nie)widzialne ślady online</w:t>
      </w:r>
      <w:r w:rsidRPr="00510779">
        <w:rPr>
          <w:b/>
          <w:bCs/>
        </w:rPr>
        <w:t>”</w:t>
      </w:r>
      <w:r w:rsidR="002E0CD5" w:rsidRPr="00510779">
        <w:rPr>
          <w:b/>
          <w:bCs/>
        </w:rPr>
        <w:t xml:space="preserve"> – poradnik dla nastolatków</w:t>
      </w:r>
    </w:p>
    <w:p w14:paraId="69E121CC" w14:textId="3098CF0C" w:rsidR="00607D6E" w:rsidRDefault="00330426" w:rsidP="00607D6E">
      <w:r w:rsidRPr="00330426">
        <w:t xml:space="preserve">Nasza obecność w </w:t>
      </w:r>
      <w:proofErr w:type="spellStart"/>
      <w:r w:rsidRPr="00330426">
        <w:t>internecie</w:t>
      </w:r>
      <w:proofErr w:type="spellEnd"/>
      <w:r w:rsidRPr="00330426">
        <w:t>, codzienne relacje online, korzystanie z mediów</w:t>
      </w:r>
      <w:r>
        <w:t xml:space="preserve"> </w:t>
      </w:r>
      <w:r w:rsidRPr="00330426">
        <w:t>społecznościowych,</w:t>
      </w:r>
      <w:r>
        <w:t xml:space="preserve"> </w:t>
      </w:r>
      <w:r w:rsidRPr="00330426">
        <w:t>zakupy internetowe – wszystko to przyczynia się do tworzenia cyfrowego śladu. To, co zostawiamy w sieci, ma wpływ nie tylko na nasze życie online, ale może wpłynąć również na nasze bezpieczeństwo, reputację czy możliwości życiowe.</w:t>
      </w:r>
      <w:r>
        <w:t xml:space="preserve"> „(Nie)widzialne ślady online” to po</w:t>
      </w:r>
      <w:r w:rsidRPr="00330426">
        <w:t>radnik pełny praktycznych informacji o zarządzaniu cyfrowym śladem.</w:t>
      </w:r>
      <w:r>
        <w:t xml:space="preserve"> </w:t>
      </w:r>
      <w:r w:rsidRPr="00330426">
        <w:t>Publikacja w inspirujący i ciekawy sposób pokazuje, jak młodzież może dbać o swój ślad cyfrowy, na co zwracać uwagę, aby być bezpiecznym online, ale też jak świadomie budować swój wizerunek w sieci.</w:t>
      </w:r>
    </w:p>
    <w:p w14:paraId="351AD2DC" w14:textId="552F8D63" w:rsidR="00607D6E" w:rsidRDefault="002F18A7" w:rsidP="00607D6E">
      <w:hyperlink r:id="rId7" w:history="1">
        <w:r w:rsidR="00607D6E" w:rsidRPr="00607D6E">
          <w:rPr>
            <w:rStyle w:val="Hipercze"/>
          </w:rPr>
          <w:t>Poradnik „(Nie)widzialne ślady online”</w:t>
        </w:r>
      </w:hyperlink>
    </w:p>
    <w:p w14:paraId="626CA344" w14:textId="59D3322F" w:rsidR="00607D6E" w:rsidRPr="00607D6E" w:rsidRDefault="00607D6E" w:rsidP="00607D6E">
      <w:pPr>
        <w:pStyle w:val="Akapitzlist"/>
        <w:numPr>
          <w:ilvl w:val="0"/>
          <w:numId w:val="2"/>
        </w:numPr>
        <w:rPr>
          <w:b/>
          <w:bCs/>
        </w:rPr>
      </w:pPr>
      <w:r w:rsidRPr="00607D6E">
        <w:rPr>
          <w:b/>
          <w:bCs/>
        </w:rPr>
        <w:lastRenderedPageBreak/>
        <w:t xml:space="preserve">„Z </w:t>
      </w:r>
      <w:proofErr w:type="spellStart"/>
      <w:r w:rsidRPr="00607D6E">
        <w:rPr>
          <w:b/>
          <w:bCs/>
        </w:rPr>
        <w:t>internetem</w:t>
      </w:r>
      <w:proofErr w:type="spellEnd"/>
      <w:r w:rsidRPr="00607D6E">
        <w:rPr>
          <w:b/>
          <w:bCs/>
        </w:rPr>
        <w:t xml:space="preserve"> świat jest bliski” – piosenka edukacyjna</w:t>
      </w:r>
    </w:p>
    <w:p w14:paraId="29F78AE6" w14:textId="07C55C87" w:rsidR="00607D6E" w:rsidRDefault="00607D6E" w:rsidP="00607D6E">
      <w:r w:rsidRPr="00607D6E">
        <w:t xml:space="preserve">Piosenka wraz z teledyskiem to materiał edukacyjny przeznaczony dla dzieci w wieku 4–7 lat. Został przygotowany w ramach projektu Plik i Folder, który jest wynikiem współpracy Państwowego Instytutu Badawczego NASK z Grupą Artystyczną Zygzaki i jest jednym z działań podejmowanych przez Polskie Centrum Programu </w:t>
      </w:r>
      <w:proofErr w:type="spellStart"/>
      <w:r w:rsidRPr="00607D6E">
        <w:t>Safer</w:t>
      </w:r>
      <w:proofErr w:type="spellEnd"/>
      <w:r w:rsidRPr="00607D6E">
        <w:t xml:space="preserve"> Internet (PCPSI).</w:t>
      </w:r>
      <w:r>
        <w:t xml:space="preserve"> </w:t>
      </w:r>
      <w:r w:rsidRPr="00607D6E">
        <w:t>Plik i Folder to dwie fikcyjne postaci, które wprowadzają dzieci w wirtualny świat i tłumaczą jego podstawowe pojęcia. Co więcej, ostrzegają przed czyhającymi w nim zagrożeniami oraz uczą, jak postępować w trudnych sytuacjach</w:t>
      </w:r>
      <w:r w:rsidR="00354A3E">
        <w:t xml:space="preserve"> w sieci</w:t>
      </w:r>
      <w:r w:rsidRPr="00607D6E">
        <w:t>.</w:t>
      </w:r>
    </w:p>
    <w:p w14:paraId="55E8549E" w14:textId="63076C22" w:rsidR="00E123DC" w:rsidRDefault="002F18A7">
      <w:hyperlink r:id="rId8" w:history="1">
        <w:r w:rsidR="00275970" w:rsidRPr="00275970">
          <w:rPr>
            <w:rStyle w:val="Hipercze"/>
          </w:rPr>
          <w:t>Z</w:t>
        </w:r>
        <w:r w:rsidR="00E123DC" w:rsidRPr="00275970">
          <w:rPr>
            <w:rStyle w:val="Hipercze"/>
          </w:rPr>
          <w:t xml:space="preserve"> </w:t>
        </w:r>
        <w:proofErr w:type="spellStart"/>
        <w:r w:rsidR="00E123DC" w:rsidRPr="00275970">
          <w:rPr>
            <w:rStyle w:val="Hipercze"/>
          </w:rPr>
          <w:t>internetem</w:t>
        </w:r>
        <w:proofErr w:type="spellEnd"/>
        <w:r w:rsidR="00E123DC" w:rsidRPr="00275970">
          <w:rPr>
            <w:rStyle w:val="Hipercze"/>
          </w:rPr>
          <w:t xml:space="preserve"> świat jest bliski</w:t>
        </w:r>
      </w:hyperlink>
    </w:p>
    <w:p w14:paraId="4716E750" w14:textId="19F1BE37" w:rsidR="00E123DC" w:rsidRPr="00676659" w:rsidRDefault="00676659" w:rsidP="00676659">
      <w:pPr>
        <w:pStyle w:val="Akapitzlist"/>
        <w:numPr>
          <w:ilvl w:val="0"/>
          <w:numId w:val="2"/>
        </w:numPr>
        <w:rPr>
          <w:b/>
          <w:bCs/>
          <w:lang w:val="en-GB"/>
        </w:rPr>
      </w:pPr>
      <w:proofErr w:type="spellStart"/>
      <w:r w:rsidRPr="00676659">
        <w:rPr>
          <w:b/>
          <w:bCs/>
          <w:lang w:val="en-GB"/>
        </w:rPr>
        <w:t>Gra</w:t>
      </w:r>
      <w:proofErr w:type="spellEnd"/>
      <w:r w:rsidRPr="00676659">
        <w:rPr>
          <w:b/>
          <w:bCs/>
          <w:lang w:val="en-GB"/>
        </w:rPr>
        <w:t xml:space="preserve"> </w:t>
      </w:r>
      <w:proofErr w:type="spellStart"/>
      <w:r w:rsidRPr="00676659">
        <w:rPr>
          <w:b/>
          <w:bCs/>
          <w:lang w:val="en-GB"/>
        </w:rPr>
        <w:t>planszowa</w:t>
      </w:r>
      <w:proofErr w:type="spellEnd"/>
      <w:r w:rsidRPr="00676659">
        <w:rPr>
          <w:b/>
          <w:bCs/>
          <w:lang w:val="en-GB"/>
        </w:rPr>
        <w:t xml:space="preserve"> </w:t>
      </w:r>
      <w:r w:rsidR="00E123DC" w:rsidRPr="00676659">
        <w:rPr>
          <w:b/>
          <w:bCs/>
          <w:lang w:val="en-GB"/>
        </w:rPr>
        <w:t xml:space="preserve">Digital </w:t>
      </w:r>
      <w:proofErr w:type="spellStart"/>
      <w:r w:rsidR="00E123DC" w:rsidRPr="00676659">
        <w:rPr>
          <w:b/>
          <w:bCs/>
          <w:lang w:val="en-GB"/>
        </w:rPr>
        <w:t>Brainiacs</w:t>
      </w:r>
      <w:proofErr w:type="spellEnd"/>
      <w:r w:rsidR="00E123DC" w:rsidRPr="00676659">
        <w:rPr>
          <w:b/>
          <w:bCs/>
          <w:lang w:val="en-GB"/>
        </w:rPr>
        <w:t xml:space="preserve"> – Make it Clear</w:t>
      </w:r>
    </w:p>
    <w:p w14:paraId="7A4B594B" w14:textId="2D74864D" w:rsidR="00676659" w:rsidRDefault="00676659" w:rsidP="00676659">
      <w:r>
        <w:t>Gra planszowa dla nastolatków (14+), dzięki której o</w:t>
      </w:r>
      <w:r w:rsidRPr="00676659">
        <w:t>dkryj</w:t>
      </w:r>
      <w:r>
        <w:t>ą</w:t>
      </w:r>
      <w:r w:rsidRPr="00676659">
        <w:t xml:space="preserve"> świat edukacji medialnej i sprawd</w:t>
      </w:r>
      <w:r>
        <w:t xml:space="preserve">zą </w:t>
      </w:r>
      <w:r w:rsidRPr="00676659">
        <w:t>czy potrafi</w:t>
      </w:r>
      <w:r>
        <w:t>ą</w:t>
      </w:r>
      <w:r w:rsidRPr="00676659">
        <w:t xml:space="preserve"> rozpoznać fałszywe treści w </w:t>
      </w:r>
      <w:proofErr w:type="spellStart"/>
      <w:r w:rsidRPr="00676659">
        <w:t>internecie</w:t>
      </w:r>
      <w:proofErr w:type="spellEnd"/>
      <w:r w:rsidRPr="00676659">
        <w:t>, zauważyć dezinformację i chronić się przed cyberatakami.  To doskonała edukacyjna zabawa dla młodzieży, uczniów, nauczycieli i rodziców.</w:t>
      </w:r>
      <w:r>
        <w:t xml:space="preserve"> Grę można samodzielnie wydrukować ze strony projektu </w:t>
      </w:r>
      <w:proofErr w:type="spellStart"/>
      <w:r>
        <w:t>Make</w:t>
      </w:r>
      <w:proofErr w:type="spellEnd"/>
      <w:r>
        <w:t xml:space="preserve"> It </w:t>
      </w:r>
      <w:proofErr w:type="spellStart"/>
      <w:r>
        <w:t>Clear</w:t>
      </w:r>
      <w:proofErr w:type="spellEnd"/>
      <w:r>
        <w:t>.</w:t>
      </w:r>
    </w:p>
    <w:p w14:paraId="40E923F8" w14:textId="25694A73" w:rsidR="00676659" w:rsidRPr="00676659" w:rsidRDefault="002F18A7" w:rsidP="00676659">
      <w:hyperlink r:id="rId9" w:history="1">
        <w:r w:rsidR="00676659" w:rsidRPr="00676659">
          <w:rPr>
            <w:rStyle w:val="Hipercze"/>
          </w:rPr>
          <w:t xml:space="preserve">Digital </w:t>
        </w:r>
        <w:proofErr w:type="spellStart"/>
        <w:r w:rsidR="00676659" w:rsidRPr="00676659">
          <w:rPr>
            <w:rStyle w:val="Hipercze"/>
          </w:rPr>
          <w:t>Brainiacs</w:t>
        </w:r>
        <w:proofErr w:type="spellEnd"/>
      </w:hyperlink>
      <w:r w:rsidR="00676659">
        <w:t xml:space="preserve"> </w:t>
      </w:r>
    </w:p>
    <w:p w14:paraId="7BA44BD5" w14:textId="1FF395D8" w:rsidR="00592D9A" w:rsidRPr="00592D9A" w:rsidRDefault="00592D9A" w:rsidP="00592D9A">
      <w:pPr>
        <w:pStyle w:val="Akapitzlist"/>
        <w:numPr>
          <w:ilvl w:val="0"/>
          <w:numId w:val="2"/>
        </w:numPr>
        <w:rPr>
          <w:b/>
          <w:bCs/>
        </w:rPr>
      </w:pPr>
      <w:proofErr w:type="spellStart"/>
      <w:r w:rsidRPr="00592D9A">
        <w:rPr>
          <w:b/>
          <w:bCs/>
        </w:rPr>
        <w:t>CYBERspot</w:t>
      </w:r>
      <w:proofErr w:type="spellEnd"/>
      <w:r w:rsidRPr="00592D9A">
        <w:rPr>
          <w:b/>
          <w:bCs/>
        </w:rPr>
        <w:t xml:space="preserve"> – broszura dla uczniów</w:t>
      </w:r>
    </w:p>
    <w:p w14:paraId="42E10DDE" w14:textId="4F62106B" w:rsidR="00592D9A" w:rsidRDefault="00592D9A" w:rsidP="00592D9A">
      <w:r>
        <w:t>P</w:t>
      </w:r>
      <w:r w:rsidRPr="00592D9A">
        <w:t xml:space="preserve">rojekt </w:t>
      </w:r>
      <w:proofErr w:type="spellStart"/>
      <w:r w:rsidRPr="00592D9A">
        <w:t>CYBERspot</w:t>
      </w:r>
      <w:proofErr w:type="spellEnd"/>
      <w:r>
        <w:t xml:space="preserve"> powstał</w:t>
      </w:r>
      <w:r w:rsidR="00484DFA">
        <w:t xml:space="preserve">, </w:t>
      </w:r>
      <w:r>
        <w:t>a</w:t>
      </w:r>
      <w:r w:rsidRPr="00592D9A">
        <w:t>by pomóc uczniom bezpiecznie poruszać się w świecie cyfrowym</w:t>
      </w:r>
      <w:r>
        <w:t>. To</w:t>
      </w:r>
      <w:r w:rsidRPr="00592D9A">
        <w:t xml:space="preserve"> innowacyjna inicjatywa tworzenia szkolnych zespołów odpowiedzialnych za szerzenie wiedzy na temat bezpieczeństwa w </w:t>
      </w:r>
      <w:proofErr w:type="spellStart"/>
      <w:r w:rsidRPr="00592D9A">
        <w:t>internecie</w:t>
      </w:r>
      <w:proofErr w:type="spellEnd"/>
      <w:r w:rsidRPr="00592D9A">
        <w:t>.</w:t>
      </w:r>
      <w:r>
        <w:t xml:space="preserve"> W ramach inicjatywy powstała broszura, z której uczniowie dowiedzą się jak dbać o cyfrowy dobrostan i swój wizerunek w sieci, jak walczyć z cyberprzemocą czy jak nie dać się oszukać w sieci.</w:t>
      </w:r>
    </w:p>
    <w:p w14:paraId="5FC617D2" w14:textId="50FD4C20" w:rsidR="00592D9A" w:rsidRDefault="002F18A7" w:rsidP="00592D9A">
      <w:hyperlink r:id="rId10" w:history="1">
        <w:r w:rsidR="00592D9A" w:rsidRPr="00592D9A">
          <w:rPr>
            <w:rStyle w:val="Hipercze"/>
          </w:rPr>
          <w:t xml:space="preserve">Broszura dla uczniów </w:t>
        </w:r>
        <w:proofErr w:type="spellStart"/>
        <w:r w:rsidR="00592D9A" w:rsidRPr="00592D9A">
          <w:rPr>
            <w:rStyle w:val="Hipercze"/>
          </w:rPr>
          <w:t>CYBERspot</w:t>
        </w:r>
        <w:proofErr w:type="spellEnd"/>
      </w:hyperlink>
    </w:p>
    <w:p w14:paraId="0C9E8920" w14:textId="77777777" w:rsidR="00E123DC" w:rsidRPr="002E0CD5" w:rsidRDefault="00E123DC"/>
    <w:p w14:paraId="320D0054" w14:textId="7D220C25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nauczycieli</w:t>
      </w:r>
    </w:p>
    <w:p w14:paraId="7122E49A" w14:textId="5AAE3DCB" w:rsidR="00B07DF5" w:rsidRPr="00B07DF5" w:rsidRDefault="00B07DF5" w:rsidP="00B07DF5">
      <w:pPr>
        <w:pStyle w:val="Akapitzlist"/>
        <w:numPr>
          <w:ilvl w:val="0"/>
          <w:numId w:val="3"/>
        </w:numPr>
        <w:rPr>
          <w:b/>
          <w:bCs/>
        </w:rPr>
      </w:pPr>
      <w:proofErr w:type="spellStart"/>
      <w:r w:rsidRPr="00B07DF5">
        <w:rPr>
          <w:b/>
          <w:bCs/>
        </w:rPr>
        <w:t>Cyberlekcje</w:t>
      </w:r>
      <w:proofErr w:type="spellEnd"/>
      <w:r w:rsidRPr="00B07DF5">
        <w:rPr>
          <w:b/>
          <w:bCs/>
        </w:rPr>
        <w:t xml:space="preserve"> 3.0 – scenariusze lekcji</w:t>
      </w:r>
    </w:p>
    <w:p w14:paraId="3EB9A49F" w14:textId="48C02585" w:rsidR="00B07DF5" w:rsidRDefault="00B07DF5">
      <w:r>
        <w:t>P</w:t>
      </w:r>
      <w:r w:rsidRPr="00B07DF5">
        <w:t xml:space="preserve">rojekt </w:t>
      </w:r>
      <w:r w:rsidR="00484DFA">
        <w:t>to</w:t>
      </w:r>
      <w:r w:rsidRPr="00B07DF5">
        <w:rPr>
          <w:rFonts w:ascii="Arial" w:hAnsi="Arial" w:cs="Arial"/>
        </w:rPr>
        <w:t> </w:t>
      </w:r>
      <w:r w:rsidRPr="00B07DF5">
        <w:t>inicjatyw</w:t>
      </w:r>
      <w:r w:rsidR="00484DFA">
        <w:rPr>
          <w:rFonts w:ascii="Aptos" w:hAnsi="Aptos" w:cs="Aptos"/>
        </w:rPr>
        <w:t>a</w:t>
      </w:r>
      <w:r w:rsidRPr="00B07DF5">
        <w:rPr>
          <w:rFonts w:ascii="Aptos" w:hAnsi="Aptos" w:cs="Aptos"/>
        </w:rPr>
        <w:t> </w:t>
      </w:r>
      <w:r w:rsidRPr="00B07DF5">
        <w:t>Ministerstwa Cyfryzacji</w:t>
      </w:r>
      <w:r w:rsidRPr="00B07DF5">
        <w:rPr>
          <w:rFonts w:ascii="Arial" w:hAnsi="Arial" w:cs="Arial"/>
        </w:rPr>
        <w:t> </w:t>
      </w:r>
      <w:r w:rsidRPr="00B07DF5">
        <w:t>i NASK-PIB, skierowan</w:t>
      </w:r>
      <w:r w:rsidR="00484DFA">
        <w:t>a</w:t>
      </w:r>
      <w:r w:rsidRPr="00B07DF5">
        <w:t xml:space="preserve"> głównie do nauczycieli i uczniów szkół podstawowych i ponadpodstawowych. Jego celem jest wspieranie nauczania o bezpiecznym korzystaniu z Internetu poprzez dostarczenie gotowych narzędzi dydaktycznych do prowadzenia zajęć. </w:t>
      </w:r>
      <w:r>
        <w:t xml:space="preserve">W ramach projektu realizowane są szkolenia dla kadry pedagogicznej oraz lekcje i </w:t>
      </w:r>
      <w:proofErr w:type="spellStart"/>
      <w:r>
        <w:t>webinary</w:t>
      </w:r>
      <w:proofErr w:type="spellEnd"/>
      <w:r>
        <w:t xml:space="preserve"> dla uczniów. </w:t>
      </w:r>
      <w:proofErr w:type="spellStart"/>
      <w:r>
        <w:t>Cyberlekcje</w:t>
      </w:r>
      <w:proofErr w:type="spellEnd"/>
      <w:r>
        <w:t xml:space="preserve"> 3.0 to także pakiet scenariuszy lekcji przeznaczonych dla różnych poziomów nauczania.</w:t>
      </w:r>
    </w:p>
    <w:p w14:paraId="21984882" w14:textId="55934CED" w:rsidR="00B07DF5" w:rsidRDefault="002F18A7">
      <w:hyperlink r:id="rId11" w:history="1">
        <w:r w:rsidR="00B07DF5" w:rsidRPr="006E625D">
          <w:rPr>
            <w:rStyle w:val="Hipercze"/>
          </w:rPr>
          <w:t xml:space="preserve">Scenariusze lekcji – </w:t>
        </w:r>
        <w:proofErr w:type="spellStart"/>
        <w:r w:rsidR="00B07DF5" w:rsidRPr="006E625D">
          <w:rPr>
            <w:rStyle w:val="Hipercze"/>
          </w:rPr>
          <w:t>Cyberlekcje</w:t>
        </w:r>
        <w:proofErr w:type="spellEnd"/>
        <w:r w:rsidR="00B07DF5" w:rsidRPr="006E625D">
          <w:rPr>
            <w:rStyle w:val="Hipercze"/>
          </w:rPr>
          <w:t xml:space="preserve"> 3.0</w:t>
        </w:r>
      </w:hyperlink>
    </w:p>
    <w:p w14:paraId="66E0F57E" w14:textId="12CD82E2" w:rsidR="00E123DC" w:rsidRPr="00B07DF5" w:rsidRDefault="00E123DC" w:rsidP="00B07DF5">
      <w:pPr>
        <w:pStyle w:val="Akapitzlist"/>
        <w:numPr>
          <w:ilvl w:val="0"/>
          <w:numId w:val="3"/>
        </w:numPr>
        <w:rPr>
          <w:b/>
          <w:bCs/>
        </w:rPr>
      </w:pPr>
      <w:r w:rsidRPr="00B07DF5">
        <w:rPr>
          <w:b/>
          <w:bCs/>
        </w:rPr>
        <w:t xml:space="preserve">Moduły lekcji – </w:t>
      </w:r>
      <w:proofErr w:type="spellStart"/>
      <w:r w:rsidRPr="00B07DF5">
        <w:rPr>
          <w:b/>
          <w:bCs/>
        </w:rPr>
        <w:t>Make</w:t>
      </w:r>
      <w:proofErr w:type="spellEnd"/>
      <w:r w:rsidRPr="00B07DF5">
        <w:rPr>
          <w:b/>
          <w:bCs/>
        </w:rPr>
        <w:t xml:space="preserve"> </w:t>
      </w:r>
      <w:proofErr w:type="spellStart"/>
      <w:r w:rsidRPr="00B07DF5">
        <w:rPr>
          <w:b/>
          <w:bCs/>
        </w:rPr>
        <w:t>it</w:t>
      </w:r>
      <w:proofErr w:type="spellEnd"/>
      <w:r w:rsidRPr="00B07DF5">
        <w:rPr>
          <w:b/>
          <w:bCs/>
        </w:rPr>
        <w:t xml:space="preserve"> </w:t>
      </w:r>
      <w:proofErr w:type="spellStart"/>
      <w:r w:rsidRPr="00B07DF5">
        <w:rPr>
          <w:b/>
          <w:bCs/>
        </w:rPr>
        <w:t>Clear</w:t>
      </w:r>
      <w:proofErr w:type="spellEnd"/>
    </w:p>
    <w:p w14:paraId="14C5D55F" w14:textId="1691E0B3" w:rsidR="00B07DF5" w:rsidRDefault="00B07DF5">
      <w:r w:rsidRPr="00B07DF5">
        <w:t>I</w:t>
      </w:r>
      <w:r>
        <w:t>n</w:t>
      </w:r>
      <w:r w:rsidRPr="00B07DF5">
        <w:t>teraktywne moduły lekcji przeznaczone d</w:t>
      </w:r>
      <w:r>
        <w:t>la dwóch grup wiekowych uczniów – 11-13 i 14-17 lat. Ich c</w:t>
      </w:r>
      <w:r w:rsidRPr="00B07DF5">
        <w:t>elem jest rozwijanie u młodzieży kompetencji informacyjnych, świadomego i krytycznego podejścia do treści udostępnianych w mediach, a także rozwój umiejętności w zakresie weryfikowania prawdziwości informacji zamieszczanych online.</w:t>
      </w:r>
      <w:r>
        <w:t xml:space="preserve"> Dzięki swojej formule, pozwalają w angażujący sposób przeprowadzić uczniów przez tematy z obszaru edukacji medialnej.</w:t>
      </w:r>
    </w:p>
    <w:p w14:paraId="6145D4AA" w14:textId="616D3EFE" w:rsidR="00B07DF5" w:rsidRPr="00B07DF5" w:rsidRDefault="002F18A7">
      <w:hyperlink r:id="rId12" w:history="1">
        <w:r w:rsidR="00B07DF5" w:rsidRPr="00B07DF5">
          <w:rPr>
            <w:rStyle w:val="Hipercze"/>
          </w:rPr>
          <w:t>Moduły lekcji</w:t>
        </w:r>
      </w:hyperlink>
    </w:p>
    <w:p w14:paraId="495D82B6" w14:textId="095A23A5" w:rsidR="00E123DC" w:rsidRPr="00895786" w:rsidRDefault="00E123DC" w:rsidP="00B07DF5">
      <w:pPr>
        <w:pStyle w:val="Akapitzlist"/>
        <w:numPr>
          <w:ilvl w:val="0"/>
          <w:numId w:val="3"/>
        </w:numPr>
        <w:rPr>
          <w:b/>
          <w:bCs/>
          <w:lang w:val="en-GB"/>
        </w:rPr>
      </w:pPr>
      <w:r w:rsidRPr="00895786">
        <w:rPr>
          <w:b/>
          <w:bCs/>
          <w:lang w:val="en-GB"/>
        </w:rPr>
        <w:lastRenderedPageBreak/>
        <w:t>Me</w:t>
      </w:r>
      <w:r w:rsidR="002A2BB3" w:rsidRPr="00895786">
        <w:rPr>
          <w:b/>
          <w:bCs/>
          <w:lang w:val="en-GB"/>
        </w:rPr>
        <w:t>(</w:t>
      </w:r>
      <w:r w:rsidRPr="00895786">
        <w:rPr>
          <w:b/>
          <w:bCs/>
          <w:lang w:val="en-GB"/>
        </w:rPr>
        <w:t>nu</w:t>
      </w:r>
      <w:r w:rsidR="002A2BB3" w:rsidRPr="00895786">
        <w:rPr>
          <w:b/>
          <w:bCs/>
          <w:lang w:val="en-GB"/>
        </w:rPr>
        <w:t>)</w:t>
      </w:r>
      <w:proofErr w:type="spellStart"/>
      <w:r w:rsidRPr="00895786">
        <w:rPr>
          <w:b/>
          <w:bCs/>
          <w:lang w:val="en-GB"/>
        </w:rPr>
        <w:t>todyka</w:t>
      </w:r>
      <w:proofErr w:type="spellEnd"/>
      <w:r w:rsidRPr="00895786">
        <w:rPr>
          <w:b/>
          <w:bCs/>
          <w:lang w:val="en-GB"/>
        </w:rPr>
        <w:t xml:space="preserve"> – </w:t>
      </w:r>
      <w:r w:rsidR="002A2BB3" w:rsidRPr="00895786">
        <w:rPr>
          <w:b/>
          <w:bCs/>
          <w:lang w:val="en-GB"/>
        </w:rPr>
        <w:t>M</w:t>
      </w:r>
      <w:r w:rsidRPr="00895786">
        <w:rPr>
          <w:b/>
          <w:bCs/>
          <w:lang w:val="en-GB"/>
        </w:rPr>
        <w:t xml:space="preserve">ake it </w:t>
      </w:r>
      <w:r w:rsidR="002A2BB3" w:rsidRPr="00895786">
        <w:rPr>
          <w:b/>
          <w:bCs/>
          <w:lang w:val="en-GB"/>
        </w:rPr>
        <w:t>C</w:t>
      </w:r>
      <w:r w:rsidRPr="00895786">
        <w:rPr>
          <w:b/>
          <w:bCs/>
          <w:lang w:val="en-GB"/>
        </w:rPr>
        <w:t>lear</w:t>
      </w:r>
    </w:p>
    <w:p w14:paraId="3B56CF45" w14:textId="253F3167" w:rsidR="002A2BB3" w:rsidRDefault="002A2BB3">
      <w:r>
        <w:t>Narzędzie</w:t>
      </w:r>
      <w:r w:rsidRPr="002A2BB3">
        <w:t xml:space="preserve"> opracowane dla ośmiu tematów poruszanych w modułach lekcji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Clear</w:t>
      </w:r>
      <w:proofErr w:type="spellEnd"/>
      <w:r w:rsidRPr="002A2BB3">
        <w:t xml:space="preserve"> stanowi świetną kontynuację pracy nauczyciela z uczniami, którzy przejdą przez moduły lekcji (zarówno dla młodszych w wieku 11-13 lat, jak i starszych 14-17 lat). </w:t>
      </w:r>
      <w:r>
        <w:t xml:space="preserve">Materiały zostały </w:t>
      </w:r>
      <w:r w:rsidRPr="002A2BB3">
        <w:t>przygotowan</w:t>
      </w:r>
      <w:r>
        <w:t>e</w:t>
      </w:r>
      <w:r w:rsidRPr="002A2BB3">
        <w:t xml:space="preserve"> w wersji do druku oraz do wyświetlenia na urządzeniach ekranowych w klasie.</w:t>
      </w:r>
    </w:p>
    <w:p w14:paraId="18829BBE" w14:textId="34EB7337" w:rsidR="002A2BB3" w:rsidRDefault="002F18A7">
      <w:hyperlink r:id="rId13" w:history="1">
        <w:r w:rsidR="002A2BB3" w:rsidRPr="00895786">
          <w:rPr>
            <w:rStyle w:val="Hipercze"/>
          </w:rPr>
          <w:t>Me(</w:t>
        </w:r>
        <w:proofErr w:type="spellStart"/>
        <w:r w:rsidR="002A2BB3" w:rsidRPr="00895786">
          <w:rPr>
            <w:rStyle w:val="Hipercze"/>
          </w:rPr>
          <w:t>nu</w:t>
        </w:r>
        <w:proofErr w:type="spellEnd"/>
        <w:r w:rsidR="002A2BB3" w:rsidRPr="00895786">
          <w:rPr>
            <w:rStyle w:val="Hipercze"/>
          </w:rPr>
          <w:t>)</w:t>
        </w:r>
        <w:proofErr w:type="spellStart"/>
        <w:r w:rsidR="002A2BB3" w:rsidRPr="00895786">
          <w:rPr>
            <w:rStyle w:val="Hipercze"/>
          </w:rPr>
          <w:t>todyka</w:t>
        </w:r>
        <w:proofErr w:type="spellEnd"/>
      </w:hyperlink>
    </w:p>
    <w:p w14:paraId="66DDFC6D" w14:textId="666BB251" w:rsidR="00275970" w:rsidRPr="00895786" w:rsidRDefault="00B07DF5" w:rsidP="00895786">
      <w:pPr>
        <w:pStyle w:val="Akapitzlist"/>
        <w:numPr>
          <w:ilvl w:val="0"/>
          <w:numId w:val="3"/>
        </w:numPr>
        <w:rPr>
          <w:b/>
          <w:bCs/>
        </w:rPr>
      </w:pPr>
      <w:r w:rsidRPr="00895786">
        <w:rPr>
          <w:b/>
          <w:bCs/>
        </w:rPr>
        <w:t>Materiały edukacyjne „W sieci przyjaźni”</w:t>
      </w:r>
    </w:p>
    <w:p w14:paraId="315C90D6" w14:textId="64747B14" w:rsidR="00B07DF5" w:rsidRDefault="00B07DF5" w:rsidP="00B07DF5">
      <w:r>
        <w:t>M</w:t>
      </w:r>
      <w:r w:rsidRPr="00B07DF5">
        <w:t>ateriał edukacyjny oparty na haśle „W sieci przyjaźni”</w:t>
      </w:r>
      <w:r>
        <w:t>, którego</w:t>
      </w:r>
      <w:r w:rsidRPr="00B07DF5">
        <w:t xml:space="preserve"> celem jest uwrażliwienie najmłodszych na ogromne znaczenie przyjaźni w ich życiu. Materiał</w:t>
      </w:r>
      <w:r>
        <w:t xml:space="preserve"> opracowany w ramach Polskiego Centrum Programu </w:t>
      </w:r>
      <w:proofErr w:type="spellStart"/>
      <w:r>
        <w:t>Safer</w:t>
      </w:r>
      <w:proofErr w:type="spellEnd"/>
      <w:r>
        <w:t xml:space="preserve"> Internet </w:t>
      </w:r>
      <w:r w:rsidRPr="00B07DF5">
        <w:t xml:space="preserve">ma być wsparciem dla szkół i pomocą w przeciwdziałaniu przemocy rówieśniczej. </w:t>
      </w:r>
    </w:p>
    <w:p w14:paraId="45797B94" w14:textId="7383652E" w:rsidR="00B07DF5" w:rsidRDefault="00B07DF5" w:rsidP="00B07DF5">
      <w:r>
        <w:t>W skład pakietu wchodzą: dwa scenariusze lekcyjne dla uczniów klas 4-6 szkoły podstawowej, podcast „To właśnie jest przyjaźń” oraz plakat.</w:t>
      </w:r>
    </w:p>
    <w:p w14:paraId="18786A30" w14:textId="24582447" w:rsidR="00B07DF5" w:rsidRDefault="002F18A7" w:rsidP="00B07DF5">
      <w:hyperlink r:id="rId14" w:history="1">
        <w:r w:rsidR="00B07DF5" w:rsidRPr="00B07DF5">
          <w:rPr>
            <w:rStyle w:val="Hipercze"/>
          </w:rPr>
          <w:t>Pakiet materiałów „W sieci przyjaźni”</w:t>
        </w:r>
      </w:hyperlink>
    </w:p>
    <w:p w14:paraId="6A07AC1C" w14:textId="617B4DA9" w:rsidR="00895786" w:rsidRPr="00895786" w:rsidRDefault="00895786" w:rsidP="00895786">
      <w:pPr>
        <w:pStyle w:val="Akapitzlist"/>
        <w:numPr>
          <w:ilvl w:val="0"/>
          <w:numId w:val="3"/>
        </w:numPr>
      </w:pPr>
      <w:r w:rsidRPr="00895786">
        <w:rPr>
          <w:b/>
          <w:bCs/>
        </w:rPr>
        <w:t>"</w:t>
      </w:r>
      <w:proofErr w:type="spellStart"/>
      <w:r w:rsidRPr="00895786">
        <w:rPr>
          <w:b/>
          <w:bCs/>
        </w:rPr>
        <w:t>Chill</w:t>
      </w:r>
      <w:proofErr w:type="spellEnd"/>
      <w:r w:rsidRPr="00895786">
        <w:rPr>
          <w:b/>
          <w:bCs/>
        </w:rPr>
        <w:t xml:space="preserve"> w realu. Moje korzyści z bycia offline”</w:t>
      </w:r>
      <w:r>
        <w:rPr>
          <w:b/>
          <w:bCs/>
        </w:rPr>
        <w:t xml:space="preserve"> – scenariusz lekcji</w:t>
      </w:r>
    </w:p>
    <w:p w14:paraId="0DA7FE13" w14:textId="3F933192" w:rsidR="00895786" w:rsidRDefault="00895786" w:rsidP="00895786">
      <w:r>
        <w:t>S</w:t>
      </w:r>
      <w:r w:rsidRPr="00895786">
        <w:t>cenariusz "</w:t>
      </w:r>
      <w:proofErr w:type="spellStart"/>
      <w:r w:rsidRPr="00895786">
        <w:t>Chill</w:t>
      </w:r>
      <w:proofErr w:type="spellEnd"/>
      <w:r w:rsidRPr="00895786">
        <w:t xml:space="preserve"> w realu. Moje korzyści z bycia offline”</w:t>
      </w:r>
      <w:r>
        <w:t xml:space="preserve"> z</w:t>
      </w:r>
      <w:r w:rsidRPr="00895786">
        <w:t xml:space="preserve">ostał przygotowany dla nauczycieli pracujących z młodzieżą z klas VIII szkół podstawowych oraz klas ponadpodstawowych. </w:t>
      </w:r>
      <w:r>
        <w:t xml:space="preserve">Celem lekcji poprowadzonej na podstawie tego scenariusza jest wsparcie młodzieży w </w:t>
      </w:r>
      <w:r w:rsidRPr="00895786">
        <w:t>zrozumieni</w:t>
      </w:r>
      <w:r>
        <w:t>u</w:t>
      </w:r>
      <w:r w:rsidRPr="00895786">
        <w:t xml:space="preserve"> i </w:t>
      </w:r>
      <w:r>
        <w:t>nauczeniu się</w:t>
      </w:r>
      <w:r w:rsidRPr="00895786">
        <w:t xml:space="preserve"> świadomego kontrolowania czasu spędzonego w sieci. </w:t>
      </w:r>
      <w:r>
        <w:t>Pakiet zawiera scenariusz zajęć, prezentację oraz infografikę.</w:t>
      </w:r>
    </w:p>
    <w:p w14:paraId="5EF160F0" w14:textId="204983BB" w:rsidR="00895786" w:rsidRDefault="002F18A7" w:rsidP="00895786">
      <w:hyperlink r:id="rId15" w:history="1">
        <w:r w:rsidR="00895786" w:rsidRPr="00895786">
          <w:rPr>
            <w:rStyle w:val="Hipercze"/>
          </w:rPr>
          <w:t>Pakiet „</w:t>
        </w:r>
        <w:proofErr w:type="spellStart"/>
        <w:r w:rsidR="00895786" w:rsidRPr="00895786">
          <w:rPr>
            <w:rStyle w:val="Hipercze"/>
          </w:rPr>
          <w:t>Chill</w:t>
        </w:r>
        <w:proofErr w:type="spellEnd"/>
        <w:r w:rsidR="00895786" w:rsidRPr="00895786">
          <w:rPr>
            <w:rStyle w:val="Hipercze"/>
          </w:rPr>
          <w:t xml:space="preserve"> w realu”</w:t>
        </w:r>
      </w:hyperlink>
    </w:p>
    <w:p w14:paraId="49C9F25C" w14:textId="2DAEA19F" w:rsidR="00895786" w:rsidRPr="00895786" w:rsidRDefault="00895786" w:rsidP="00895786">
      <w:pPr>
        <w:pStyle w:val="Akapitzlist"/>
        <w:numPr>
          <w:ilvl w:val="0"/>
          <w:numId w:val="3"/>
        </w:numPr>
        <w:rPr>
          <w:b/>
          <w:bCs/>
        </w:rPr>
      </w:pPr>
      <w:proofErr w:type="spellStart"/>
      <w:r w:rsidRPr="00895786">
        <w:rPr>
          <w:b/>
          <w:bCs/>
        </w:rPr>
        <w:t>CYBERspot</w:t>
      </w:r>
      <w:proofErr w:type="spellEnd"/>
      <w:r w:rsidRPr="00895786">
        <w:rPr>
          <w:b/>
          <w:bCs/>
        </w:rPr>
        <w:t xml:space="preserve"> – zaproszenie do kolejnej edycji</w:t>
      </w:r>
      <w:r>
        <w:rPr>
          <w:b/>
          <w:bCs/>
        </w:rPr>
        <w:t xml:space="preserve"> projektu</w:t>
      </w:r>
    </w:p>
    <w:p w14:paraId="423A187B" w14:textId="5AA90472" w:rsidR="00895786" w:rsidRDefault="00895786">
      <w:r>
        <w:t>P</w:t>
      </w:r>
      <w:r w:rsidRPr="00895786">
        <w:t xml:space="preserve">rojekt </w:t>
      </w:r>
      <w:proofErr w:type="spellStart"/>
      <w:r w:rsidRPr="00895786">
        <w:t>CYBERspot</w:t>
      </w:r>
      <w:proofErr w:type="spellEnd"/>
      <w:r w:rsidRPr="00895786">
        <w:t xml:space="preserve"> </w:t>
      </w:r>
      <w:r>
        <w:t>to</w:t>
      </w:r>
      <w:r w:rsidRPr="00895786">
        <w:t xml:space="preserve"> innowacyjna inicjatywa tworzenia szkolnych zespołów odpowiedzialnych za szerzenie wiedzy na temat bezpieczeństwa w </w:t>
      </w:r>
      <w:proofErr w:type="spellStart"/>
      <w:r w:rsidRPr="00895786">
        <w:t>internecie</w:t>
      </w:r>
      <w:proofErr w:type="spellEnd"/>
      <w:r w:rsidRPr="00895786">
        <w:t>.</w:t>
      </w:r>
      <w:r>
        <w:t xml:space="preserve"> S</w:t>
      </w:r>
      <w:r w:rsidRPr="00895786">
        <w:t xml:space="preserve">kierowany </w:t>
      </w:r>
      <w:r>
        <w:t xml:space="preserve">jest </w:t>
      </w:r>
      <w:r w:rsidRPr="00895786">
        <w:t xml:space="preserve">do uczniów klas 7-8 szkoły podstawowej oraz uczniów szkół ponadpodstawowych. Kluczowym elementem jest zaangażowanie nauczyciela-koordynatora, ale tę funkcję może także pełnić szkolny pedagog, psycholog lub inny członek kadry pedagogicznej. </w:t>
      </w:r>
      <w:r>
        <w:t>Zadaniem k</w:t>
      </w:r>
      <w:r w:rsidRPr="00895786">
        <w:t>oordynator</w:t>
      </w:r>
      <w:r>
        <w:t>a jest</w:t>
      </w:r>
      <w:r w:rsidRPr="00895786">
        <w:t xml:space="preserve"> </w:t>
      </w:r>
      <w:r>
        <w:t xml:space="preserve">rekrutacja uczniów do </w:t>
      </w:r>
      <w:proofErr w:type="spellStart"/>
      <w:r w:rsidRPr="00895786">
        <w:t>CYBERspotów</w:t>
      </w:r>
      <w:proofErr w:type="spellEnd"/>
      <w:r>
        <w:t>, wspieranie ich</w:t>
      </w:r>
      <w:r w:rsidRPr="00895786">
        <w:t xml:space="preserve"> w działaniach i monitorow</w:t>
      </w:r>
      <w:r>
        <w:t>anie</w:t>
      </w:r>
      <w:r w:rsidRPr="00895786">
        <w:t xml:space="preserve"> działalnoś</w:t>
      </w:r>
      <w:r w:rsidR="00484DFA">
        <w:t>ci</w:t>
      </w:r>
      <w:r w:rsidRPr="00895786">
        <w:t xml:space="preserve"> zespołów. W zespole może się znaleźć od 2 do 6 uczniów. </w:t>
      </w:r>
    </w:p>
    <w:p w14:paraId="40AB237A" w14:textId="1F074FED" w:rsidR="00895786" w:rsidRDefault="00895786">
      <w:r>
        <w:t>Po wakacjach ruszy nabór do kolejnej edycji projektu.</w:t>
      </w:r>
    </w:p>
    <w:p w14:paraId="52800EBB" w14:textId="411CFC2F" w:rsidR="00895786" w:rsidRDefault="002F18A7">
      <w:hyperlink r:id="rId16" w:history="1">
        <w:proofErr w:type="spellStart"/>
        <w:r w:rsidR="00895786" w:rsidRPr="00895786">
          <w:rPr>
            <w:rStyle w:val="Hipercze"/>
          </w:rPr>
          <w:t>CYBERspot</w:t>
        </w:r>
        <w:proofErr w:type="spellEnd"/>
        <w:r w:rsidR="00895786" w:rsidRPr="00895786">
          <w:rPr>
            <w:rStyle w:val="Hipercze"/>
          </w:rPr>
          <w:t xml:space="preserve"> – informacje o projekcie</w:t>
        </w:r>
      </w:hyperlink>
    </w:p>
    <w:p w14:paraId="35E86CC6" w14:textId="77777777" w:rsidR="00B825FB" w:rsidRDefault="00B825FB"/>
    <w:p w14:paraId="46742CAE" w14:textId="77777777" w:rsidR="00B825FB" w:rsidRDefault="00B825FB"/>
    <w:p w14:paraId="71D95FBC" w14:textId="3FDEC1E9" w:rsidR="000C2D83" w:rsidRPr="00B825FB" w:rsidRDefault="00B825FB" w:rsidP="00B825FB">
      <w:pPr>
        <w:jc w:val="center"/>
        <w:rPr>
          <w:b/>
          <w:bCs/>
        </w:rPr>
      </w:pPr>
      <w:r w:rsidRPr="00B825FB">
        <w:rPr>
          <w:b/>
          <w:bCs/>
        </w:rPr>
        <w:t>Ośrodek Analizy Dezinformacji</w:t>
      </w:r>
    </w:p>
    <w:p w14:paraId="76F03878" w14:textId="37FE2E5B" w:rsidR="00B825FB" w:rsidRDefault="00B825FB" w:rsidP="000C2D83">
      <w:r w:rsidRPr="00B825FB">
        <w:t>W NASK-PIB realizowane są także działania ukierunkowane na przeciwdziałanie dezinformacji - poprzez Ośrodek Analizy Dezinformacji, kt</w:t>
      </w:r>
      <w:r w:rsidR="00354A3E">
        <w:t>ó</w:t>
      </w:r>
      <w:r w:rsidRPr="00B825FB">
        <w:t>ry również opracowuje materiały edukacyjne i informacyjne m.in dla kadry pedagogicznej, rodziców i młodzieży.</w:t>
      </w:r>
    </w:p>
    <w:p w14:paraId="7D35C09E" w14:textId="77777777" w:rsidR="00B825FB" w:rsidRPr="000C2D83" w:rsidRDefault="00B825FB" w:rsidP="00B825FB">
      <w:pPr>
        <w:pStyle w:val="Akapitzlist"/>
        <w:numPr>
          <w:ilvl w:val="0"/>
          <w:numId w:val="6"/>
        </w:numPr>
        <w:rPr>
          <w:b/>
          <w:bCs/>
        </w:rPr>
      </w:pPr>
      <w:r w:rsidRPr="000C2D83">
        <w:rPr>
          <w:b/>
          <w:bCs/>
        </w:rPr>
        <w:t>Kodeks dobrych praktyk - wspólnie przeciw dezinformacji</w:t>
      </w:r>
    </w:p>
    <w:p w14:paraId="122B5D0B" w14:textId="77777777" w:rsidR="00B825FB" w:rsidRDefault="00B825FB" w:rsidP="00B825FB">
      <w:r>
        <w:t xml:space="preserve">Publikacja stanowi zbiór wiedzy na temat dezinformacji w polskiej przestrzeni informacyjnej. To kompendium dla rodziców, młodzieży, nauczycieli. Z kodeksu dowiemy się, czym jest </w:t>
      </w:r>
      <w:r>
        <w:lastRenderedPageBreak/>
        <w:t xml:space="preserve">dezinformacja, </w:t>
      </w:r>
      <w:proofErr w:type="spellStart"/>
      <w:r>
        <w:t>misinformacja</w:t>
      </w:r>
      <w:proofErr w:type="spellEnd"/>
      <w:r>
        <w:t xml:space="preserve"> czy </w:t>
      </w:r>
      <w:proofErr w:type="spellStart"/>
      <w:r w:rsidRPr="00EE6F80">
        <w:t>malinformacja</w:t>
      </w:r>
      <w:proofErr w:type="spellEnd"/>
      <w:r>
        <w:t>; jakie są techniki rozpowszechniania dezinformacji, za pośrednictwem jakich grup i narzędzi oraz jakimi kanałami dochodzi do jej rozprzestrzeniania się. Dodatkowo w dokumencie można znaleźć odpowiedzi na pytania: jak odróżnić informację od opinii; jak informować o dezinformacji; jak ją rozpoznać i jak jej przeciwdziałać. D</w:t>
      </w:r>
      <w:r w:rsidRPr="001B6C6D">
        <w:t xml:space="preserve">okument zawiera </w:t>
      </w:r>
      <w:r>
        <w:t xml:space="preserve">także niezbędne rekomendacje oraz </w:t>
      </w:r>
      <w:r w:rsidRPr="001B6C6D">
        <w:t>zalecenia</w:t>
      </w:r>
      <w:r>
        <w:t xml:space="preserve">. </w:t>
      </w:r>
    </w:p>
    <w:p w14:paraId="249D3B5A" w14:textId="77777777" w:rsidR="00B825FB" w:rsidRPr="001B6C6D" w:rsidRDefault="00B825FB" w:rsidP="00B825FB">
      <w:r>
        <w:t xml:space="preserve">Kodeks powstał z inicjatywy NASK, który pracował nad nim z partnerami; wśród nich znaleźli się m.in. </w:t>
      </w:r>
      <w:r w:rsidRPr="001B6C6D">
        <w:t xml:space="preserve">Demagog, </w:t>
      </w:r>
      <w:proofErr w:type="spellStart"/>
      <w:r>
        <w:t>Fake</w:t>
      </w:r>
      <w:proofErr w:type="spellEnd"/>
      <w:r>
        <w:t xml:space="preserve"> Hunter, </w:t>
      </w:r>
      <w:r w:rsidRPr="001B6C6D">
        <w:t xml:space="preserve">Fundacja Nauka. To Lubię, </w:t>
      </w:r>
      <w:r>
        <w:t xml:space="preserve">CyberDefence24, </w:t>
      </w:r>
      <w:proofErr w:type="spellStart"/>
      <w:r w:rsidRPr="001B6C6D">
        <w:t>Crazy</w:t>
      </w:r>
      <w:proofErr w:type="spellEnd"/>
      <w:r w:rsidRPr="001B6C6D">
        <w:t xml:space="preserve"> Nauka, Instytut Kościuszki oraz wielu innych</w:t>
      </w:r>
      <w:r>
        <w:t xml:space="preserve">. </w:t>
      </w:r>
    </w:p>
    <w:p w14:paraId="3EFAA2B1" w14:textId="77777777" w:rsidR="00B825FB" w:rsidRDefault="002F18A7" w:rsidP="00B825FB">
      <w:hyperlink r:id="rId17" w:history="1">
        <w:r w:rsidR="00B825FB" w:rsidRPr="00C33582">
          <w:rPr>
            <w:rStyle w:val="Hipercze"/>
          </w:rPr>
          <w:t>Kodeks dobrych praktyk - wspólnie przeciw dezinformacji</w:t>
        </w:r>
      </w:hyperlink>
    </w:p>
    <w:p w14:paraId="4FE72982" w14:textId="5C33D418" w:rsidR="00B825FB" w:rsidRPr="000C2D83" w:rsidRDefault="00B825FB" w:rsidP="00B825FB">
      <w:pPr>
        <w:pStyle w:val="Akapitzlist"/>
        <w:numPr>
          <w:ilvl w:val="0"/>
          <w:numId w:val="6"/>
        </w:numPr>
      </w:pPr>
      <w:r w:rsidRPr="00B825FB">
        <w:rPr>
          <w:b/>
          <w:bCs/>
        </w:rPr>
        <w:t>„Era (</w:t>
      </w:r>
      <w:proofErr w:type="spellStart"/>
      <w:r w:rsidRPr="00B825FB">
        <w:rPr>
          <w:b/>
          <w:bCs/>
        </w:rPr>
        <w:t>Dez</w:t>
      </w:r>
      <w:proofErr w:type="spellEnd"/>
      <w:r w:rsidRPr="00B825FB">
        <w:rPr>
          <w:b/>
          <w:bCs/>
        </w:rPr>
        <w:t>)informacji”</w:t>
      </w:r>
    </w:p>
    <w:p w14:paraId="72303E7C" w14:textId="77777777" w:rsidR="00B825FB" w:rsidRDefault="00B825FB" w:rsidP="00B825FB">
      <w:r>
        <w:t>Publikacja NASK-PIB „Era (</w:t>
      </w:r>
      <w:proofErr w:type="spellStart"/>
      <w:r>
        <w:t>Dez</w:t>
      </w:r>
      <w:proofErr w:type="spellEnd"/>
      <w:r>
        <w:t xml:space="preserve">)informacji będzie cennym wsparciem dla nauczycieli, których celem jest rozwój u uczniów zdolności krytycznego analizowania treści oraz weryfikowania źródeł, leżących u podstaw edukacji medialnej. W podręczniku można znaleźć takie zagadnienia jak: edukacja medialna; dezinformacja i sposoby jej przeciwdziałania; techniki manipulowania informacjami czy rola mediów społecznościowych, a cennym wkładem pod kątem doskonalenia umiejętności praktycznych są także scenariusze lekcji dla szkół podstawowych i ponadpodstawowych. </w:t>
      </w:r>
    </w:p>
    <w:p w14:paraId="3FDA0838" w14:textId="77777777" w:rsidR="00B825FB" w:rsidRDefault="00B825FB" w:rsidP="00B825FB">
      <w:r w:rsidRPr="00C33582">
        <w:t xml:space="preserve">Publikacja dostarcza narzędzi, które w przystępny sposób pomagają wprowadzić temat dezinformacji do codziennej pracy dydaktycznej. </w:t>
      </w:r>
      <w:r>
        <w:t>Za sprawą ć</w:t>
      </w:r>
      <w:r w:rsidRPr="00C33582">
        <w:t>wicze</w:t>
      </w:r>
      <w:r>
        <w:t>ń</w:t>
      </w:r>
      <w:r w:rsidRPr="00C33582">
        <w:t xml:space="preserve"> i scenariusz</w:t>
      </w:r>
      <w:r>
        <w:t>y, które są dostosowane do różnych grup wiekowych, rozwijanie kompetencji medialnych jest możliwe już od najmłodszych klas.</w:t>
      </w:r>
    </w:p>
    <w:p w14:paraId="2A7A18D9" w14:textId="77777777" w:rsidR="00B825FB" w:rsidRDefault="002F18A7" w:rsidP="00B825FB">
      <w:hyperlink r:id="rId18" w:history="1">
        <w:r w:rsidR="00B825FB" w:rsidRPr="00C33582">
          <w:rPr>
            <w:rStyle w:val="Hipercze"/>
          </w:rPr>
          <w:t>Era (</w:t>
        </w:r>
        <w:proofErr w:type="spellStart"/>
        <w:r w:rsidR="00B825FB" w:rsidRPr="00C33582">
          <w:rPr>
            <w:rStyle w:val="Hipercze"/>
          </w:rPr>
          <w:t>Dez</w:t>
        </w:r>
        <w:proofErr w:type="spellEnd"/>
        <w:r w:rsidR="00B825FB" w:rsidRPr="00C33582">
          <w:rPr>
            <w:rStyle w:val="Hipercze"/>
          </w:rPr>
          <w:t xml:space="preserve">)informacji: Nowy Podręcznik dla Kadry Nauczycielskiej | </w:t>
        </w:r>
        <w:proofErr w:type="spellStart"/>
        <w:r w:rsidR="00B825FB" w:rsidRPr="00C33582">
          <w:rPr>
            <w:rStyle w:val="Hipercze"/>
          </w:rPr>
          <w:t>Cyberprofilaktyka</w:t>
        </w:r>
        <w:proofErr w:type="spellEnd"/>
        <w:r w:rsidR="00B825FB" w:rsidRPr="00C33582">
          <w:rPr>
            <w:rStyle w:val="Hipercze"/>
          </w:rPr>
          <w:t xml:space="preserve"> NASK</w:t>
        </w:r>
      </w:hyperlink>
    </w:p>
    <w:p w14:paraId="509F2BAB" w14:textId="77777777" w:rsidR="00354A3E" w:rsidRDefault="00354A3E" w:rsidP="00B825FB"/>
    <w:p w14:paraId="5ACB11BD" w14:textId="3E5CBF61" w:rsidR="00354A3E" w:rsidRDefault="00354A3E" w:rsidP="00354A3E">
      <w:pPr>
        <w:pStyle w:val="Akapitzlist"/>
        <w:numPr>
          <w:ilvl w:val="0"/>
          <w:numId w:val="6"/>
        </w:numPr>
        <w:rPr>
          <w:b/>
          <w:bCs/>
        </w:rPr>
      </w:pPr>
      <w:r w:rsidRPr="00354A3E">
        <w:rPr>
          <w:b/>
          <w:bCs/>
        </w:rPr>
        <w:t>Uważaj! Dezinformacja [Kampania Edukacyjna]</w:t>
      </w:r>
    </w:p>
    <w:p w14:paraId="2F22B8E7" w14:textId="7E8A1E46" w:rsidR="00354A3E" w:rsidRDefault="00354A3E" w:rsidP="00354A3E">
      <w:r w:rsidRPr="00354A3E">
        <w:t xml:space="preserve">NASK przygotował także kampanię </w:t>
      </w:r>
      <w:r w:rsidR="00484DFA" w:rsidRPr="00354A3E">
        <w:t>„Uważaj! Dezinformacja”</w:t>
      </w:r>
      <w:r w:rsidR="00484DFA">
        <w:t xml:space="preserve">, </w:t>
      </w:r>
      <w:r w:rsidRPr="00354A3E">
        <w:t xml:space="preserve">składającą się z serii programów edukacyjnych o zjawisku dezinformacji i jej wpływie na codzienne decyzje, życie, społeczeństwo czy sprawy publiczne. </w:t>
      </w:r>
    </w:p>
    <w:p w14:paraId="367B62DE" w14:textId="45A508E2" w:rsidR="00354A3E" w:rsidRPr="00354A3E" w:rsidRDefault="00354A3E" w:rsidP="00354A3E">
      <w:r>
        <w:t xml:space="preserve">W ramach krótkich odcinków w prosty i przystępny sposób można zapoznać się z najważniejszymi zagadnieniami, takimi jak: czym jest dezinformacja; jak ją rozpoznać, czym jest </w:t>
      </w:r>
      <w:proofErr w:type="spellStart"/>
      <w:r>
        <w:t>fact-checking</w:t>
      </w:r>
      <w:proofErr w:type="spellEnd"/>
      <w:r>
        <w:t xml:space="preserve"> i jaką rolę odgrywa; kto rozpowszechnia fałszywe i manipulacyjne treści; jaką funkcję w tym pełni </w:t>
      </w:r>
      <w:proofErr w:type="spellStart"/>
      <w:r>
        <w:t>internet</w:t>
      </w:r>
      <w:proofErr w:type="spellEnd"/>
      <w:r>
        <w:t xml:space="preserve"> i media społecznościowe oraz jak dezinformacja może polaryzować odbiorców. </w:t>
      </w:r>
      <w:r w:rsidR="00484DFA">
        <w:t>Ta edukacyjna s</w:t>
      </w:r>
      <w:r w:rsidRPr="00354A3E">
        <w:t>eria</w:t>
      </w:r>
      <w:r w:rsidR="00484DFA">
        <w:t xml:space="preserve"> </w:t>
      </w:r>
      <w:r w:rsidRPr="00354A3E">
        <w:t>będzie idealną metodą na uzupełnienie lekcji o zjawisku dezinformacji, jak i posłuży rodzic</w:t>
      </w:r>
      <w:r w:rsidR="00484DFA">
        <w:t>om</w:t>
      </w:r>
      <w:r w:rsidRPr="00354A3E">
        <w:t xml:space="preserve"> i młodzieży</w:t>
      </w:r>
      <w:r w:rsidR="00484DFA">
        <w:t xml:space="preserve">. </w:t>
      </w:r>
    </w:p>
    <w:p w14:paraId="0BCE1CDB" w14:textId="62A60987" w:rsidR="00B825FB" w:rsidRPr="00354A3E" w:rsidRDefault="002F18A7" w:rsidP="000C2D83">
      <w:hyperlink r:id="rId19" w:history="1">
        <w:r w:rsidR="00354A3E" w:rsidRPr="00354A3E">
          <w:rPr>
            <w:rStyle w:val="Hipercze"/>
          </w:rPr>
          <w:t>Uważaj! Dezinformacja [Kampania Edukacyjna] | Bezpieczne Wybory</w:t>
        </w:r>
      </w:hyperlink>
    </w:p>
    <w:sectPr w:rsidR="00B825FB" w:rsidRPr="0035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E87"/>
    <w:multiLevelType w:val="hybridMultilevel"/>
    <w:tmpl w:val="8DB61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EFB"/>
    <w:multiLevelType w:val="hybridMultilevel"/>
    <w:tmpl w:val="1B340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0605"/>
    <w:multiLevelType w:val="hybridMultilevel"/>
    <w:tmpl w:val="A484C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7610C"/>
    <w:multiLevelType w:val="hybridMultilevel"/>
    <w:tmpl w:val="80049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2398"/>
    <w:multiLevelType w:val="hybridMultilevel"/>
    <w:tmpl w:val="80049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E7F37"/>
    <w:multiLevelType w:val="hybridMultilevel"/>
    <w:tmpl w:val="374A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D7534"/>
    <w:multiLevelType w:val="hybridMultilevel"/>
    <w:tmpl w:val="8DB61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DC"/>
    <w:rsid w:val="000C2D83"/>
    <w:rsid w:val="001533DB"/>
    <w:rsid w:val="00227015"/>
    <w:rsid w:val="00275970"/>
    <w:rsid w:val="00275D18"/>
    <w:rsid w:val="002A2BB3"/>
    <w:rsid w:val="002E0CD5"/>
    <w:rsid w:val="002F18A7"/>
    <w:rsid w:val="00330426"/>
    <w:rsid w:val="00354A3E"/>
    <w:rsid w:val="00431AE1"/>
    <w:rsid w:val="00470938"/>
    <w:rsid w:val="00484DFA"/>
    <w:rsid w:val="00510779"/>
    <w:rsid w:val="00592D9A"/>
    <w:rsid w:val="00607D6E"/>
    <w:rsid w:val="00676659"/>
    <w:rsid w:val="006E625D"/>
    <w:rsid w:val="00787B08"/>
    <w:rsid w:val="00895786"/>
    <w:rsid w:val="008B24F7"/>
    <w:rsid w:val="009D1D2E"/>
    <w:rsid w:val="009F3A0A"/>
    <w:rsid w:val="00B07DF5"/>
    <w:rsid w:val="00B13118"/>
    <w:rsid w:val="00B825FB"/>
    <w:rsid w:val="00D06A56"/>
    <w:rsid w:val="00E123DC"/>
    <w:rsid w:val="00E44328"/>
    <w:rsid w:val="00F2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D53"/>
  <w15:chartTrackingRefBased/>
  <w15:docId w15:val="{2CDD6787-F8F2-45FA-8A82-A5218566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3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3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3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3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3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3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3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3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3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3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3D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0CD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0C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07D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profilaktyka.pl/projekt-38/materialy-edukacyjne/piosenka-edukacyjna-wraz-z-teledyskiem.html" TargetMode="External"/><Relationship Id="rId13" Type="http://schemas.openxmlformats.org/officeDocument/2006/relationships/hyperlink" Target="https://makeitclear.edu.pl/menu-dla-nauczycieli.html" TargetMode="External"/><Relationship Id="rId18" Type="http://schemas.openxmlformats.org/officeDocument/2006/relationships/hyperlink" Target="https://cyberprofilaktyka.pl/era-dezinformacji-nowy-podrecznik-dla-kadry-nauczycielskiej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yberprofilaktyka.pl/publikacje/cyfrowy-slad-PUBLIKACJA_03_281123.pdf" TargetMode="External"/><Relationship Id="rId12" Type="http://schemas.openxmlformats.org/officeDocument/2006/relationships/hyperlink" Target="https://makeitclear.edu.pl/kursy-dla-uczniow-w-wieku-14-17-lat.html?setlng=pl" TargetMode="External"/><Relationship Id="rId17" Type="http://schemas.openxmlformats.org/officeDocument/2006/relationships/hyperlink" Target="https://nask.pl/magazyn/kodeks-dobrych-praktyk-wspolnie-przeciw-dezinformacj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ferinternet.pl/cyberspoty/kampania-cyberspoty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yberprofilaktyka.pl/baza-wiedzy/dla-rodzicow/podcasty-cyfrowe-wieczory.html" TargetMode="External"/><Relationship Id="rId11" Type="http://schemas.openxmlformats.org/officeDocument/2006/relationships/hyperlink" Target="https://www.gov.pl/web/baza-wiedzy/materialy-do-cyberlekcji-30" TargetMode="External"/><Relationship Id="rId5" Type="http://schemas.openxmlformats.org/officeDocument/2006/relationships/hyperlink" Target="https://www.nask.pl/download-file?fileId=32895" TargetMode="External"/><Relationship Id="rId15" Type="http://schemas.openxmlformats.org/officeDocument/2006/relationships/hyperlink" Target="https://cyberprofilaktyka.pl/nowy-scenariusz-chill-w-realu.html" TargetMode="External"/><Relationship Id="rId10" Type="http://schemas.openxmlformats.org/officeDocument/2006/relationships/hyperlink" Target="https://www.saferinternet.pl/pobierzp.php?nr=1&amp;id=692" TargetMode="External"/><Relationship Id="rId19" Type="http://schemas.openxmlformats.org/officeDocument/2006/relationships/hyperlink" Target="https://bezpiecznewybory.pl/baza-wiedzy/uwazaj-dezinformacja-kampania-edukacyj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keitclear.edu.pl/materialy-edukacyjne/gra-planszowa-pl.html" TargetMode="External"/><Relationship Id="rId14" Type="http://schemas.openxmlformats.org/officeDocument/2006/relationships/hyperlink" Target="https://cyberprofilaktyka.pl/czy-przyjazn-moze-uchronic-przed-przemoca-rowiesnicza---nowe-materialy-edukacyjne---scenariusze-i-podcast.html?fromsear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1686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NASK PIB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Staszewska</dc:creator>
  <cp:keywords/>
  <dc:description/>
  <cp:lastModifiedBy>MK_2021/2022</cp:lastModifiedBy>
  <cp:revision>2</cp:revision>
  <dcterms:created xsi:type="dcterms:W3CDTF">2025-06-18T09:08:00Z</dcterms:created>
  <dcterms:modified xsi:type="dcterms:W3CDTF">2025-06-18T09:08:00Z</dcterms:modified>
</cp:coreProperties>
</file>